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154" w:rsidRDefault="00E07154">
      <w:pPr>
        <w:rPr>
          <w:b/>
          <w:bCs/>
        </w:rPr>
      </w:pPr>
    </w:p>
    <w:p w:rsidR="00E07154" w:rsidRDefault="00E07154"/>
    <w:p w:rsidR="00E07154" w:rsidRDefault="00E07154">
      <w:pPr>
        <w:jc w:val="center"/>
        <w:rPr>
          <w:b/>
          <w:bCs/>
        </w:rPr>
      </w:pPr>
      <w:r>
        <w:rPr>
          <w:b/>
          <w:bCs/>
        </w:rPr>
        <w:t xml:space="preserve">17. Výroční zpráva </w:t>
      </w:r>
      <w:r w:rsidR="00125570">
        <w:rPr>
          <w:b/>
          <w:bCs/>
        </w:rPr>
        <w:t>podle zákona č. 106/1999 Sb.</w:t>
      </w:r>
      <w:r>
        <w:rPr>
          <w:b/>
          <w:bCs/>
        </w:rPr>
        <w:t xml:space="preserve"> za rok </w:t>
      </w:r>
      <w:r w:rsidR="003E4349">
        <w:rPr>
          <w:b/>
          <w:bCs/>
        </w:rPr>
        <w:t>202</w:t>
      </w:r>
      <w:r w:rsidR="004C60C2">
        <w:rPr>
          <w:b/>
          <w:bCs/>
        </w:rPr>
        <w:t>1</w:t>
      </w:r>
    </w:p>
    <w:p w:rsidR="00125570" w:rsidRDefault="00125570">
      <w:pPr>
        <w:jc w:val="center"/>
        <w:rPr>
          <w:b/>
          <w:bCs/>
        </w:rPr>
      </w:pPr>
    </w:p>
    <w:p w:rsidR="00125570" w:rsidRDefault="00125570" w:rsidP="00123430">
      <w:pPr>
        <w:autoSpaceDE w:val="0"/>
        <w:autoSpaceDN w:val="0"/>
        <w:adjustRightInd w:val="0"/>
        <w:jc w:val="both"/>
        <w:rPr>
          <w:rFonts w:ascii="TimesNewRomanPS-ItalicMT" w:hAnsi="TimesNewRomanPS-ItalicMT" w:cs="TimesNewRomanPS-ItalicMT"/>
          <w:i/>
          <w:iCs/>
          <w:sz w:val="20"/>
        </w:rPr>
      </w:pPr>
      <w:r>
        <w:rPr>
          <w:rFonts w:ascii="TimesNewRomanPS-ItalicMT" w:hAnsi="TimesNewRomanPS-ItalicMT" w:cs="TimesNewRomanPS-ItalicMT"/>
          <w:i/>
          <w:iCs/>
          <w:sz w:val="20"/>
        </w:rPr>
        <w:t>Výroční zpráva povinného subjektu o své činnosti v oblasti poskytování informací podle § 18</w:t>
      </w:r>
    </w:p>
    <w:p w:rsidR="00125570" w:rsidRDefault="00125570" w:rsidP="00123430">
      <w:pPr>
        <w:autoSpaceDE w:val="0"/>
        <w:autoSpaceDN w:val="0"/>
        <w:adjustRightInd w:val="0"/>
        <w:jc w:val="both"/>
        <w:rPr>
          <w:rFonts w:ascii="TimesNewRomanPS-ItalicMT" w:hAnsi="TimesNewRomanPS-ItalicMT" w:cs="TimesNewRomanPS-ItalicMT"/>
          <w:i/>
          <w:iCs/>
          <w:sz w:val="20"/>
        </w:rPr>
      </w:pPr>
      <w:r>
        <w:rPr>
          <w:rFonts w:ascii="TimesNewRomanPS-ItalicMT" w:hAnsi="TimesNewRomanPS-ItalicMT" w:cs="TimesNewRomanPS-ItalicMT"/>
          <w:i/>
          <w:iCs/>
          <w:sz w:val="20"/>
        </w:rPr>
        <w:t>zákona. Výroční zprávy se uvádějí nejméně za dva poslední roky. Výroční zpráva za předcházející</w:t>
      </w:r>
    </w:p>
    <w:p w:rsidR="00125570" w:rsidRDefault="00125570" w:rsidP="00123430">
      <w:pPr>
        <w:jc w:val="both"/>
        <w:rPr>
          <w:rFonts w:ascii="TimesNewRomanPS-ItalicMT" w:hAnsi="TimesNewRomanPS-ItalicMT" w:cs="TimesNewRomanPS-ItalicMT"/>
          <w:i/>
          <w:iCs/>
          <w:sz w:val="20"/>
        </w:rPr>
      </w:pPr>
      <w:r>
        <w:rPr>
          <w:rFonts w:ascii="TimesNewRomanPS-ItalicMT" w:hAnsi="TimesNewRomanPS-ItalicMT" w:cs="TimesNewRomanPS-ItalicMT"/>
          <w:i/>
          <w:iCs/>
          <w:sz w:val="20"/>
        </w:rPr>
        <w:t>kalendářní rok se zveřejňuje do 1. března běžného roku.</w:t>
      </w:r>
    </w:p>
    <w:p w:rsidR="00125570" w:rsidRPr="00125570" w:rsidRDefault="00125570" w:rsidP="00123430">
      <w:pPr>
        <w:jc w:val="both"/>
        <w:rPr>
          <w:bCs/>
          <w:i/>
        </w:rPr>
      </w:pPr>
    </w:p>
    <w:p w:rsidR="00E07154" w:rsidRDefault="00E07154" w:rsidP="00123430">
      <w:pPr>
        <w:pStyle w:val="Zkladntext"/>
      </w:pPr>
      <w:r>
        <w:t xml:space="preserve">V souladu s ustanovením § 18 zákona č. 106/1999, o svobodném přístupu k informacím, podle kterého každý povinný subjekt musí o své činnosti v oblasti poskytování informací předkládat zákonem stanovené údaje, předkládá Obec </w:t>
      </w:r>
      <w:r w:rsidR="00D708C7">
        <w:t>Černuc</w:t>
      </w:r>
      <w:r>
        <w:t xml:space="preserve"> tuto „Výroční zprávu za rok </w:t>
      </w:r>
      <w:r w:rsidR="003E4349">
        <w:t>202</w:t>
      </w:r>
      <w:r w:rsidR="004C60C2">
        <w:t>1</w:t>
      </w:r>
      <w:r>
        <w:t>“.</w:t>
      </w:r>
    </w:p>
    <w:p w:rsidR="00E07154" w:rsidRDefault="00E07154">
      <w:pPr>
        <w:pStyle w:val="Nadpis1"/>
        <w:jc w:val="left"/>
        <w:rPr>
          <w:sz w:val="20"/>
        </w:rPr>
      </w:pPr>
      <w:r>
        <w:rPr>
          <w:sz w:val="20"/>
        </w:rPr>
        <w:t xml:space="preserve"> </w:t>
      </w:r>
    </w:p>
    <w:p w:rsidR="00E07154" w:rsidRDefault="00E07154">
      <w:pPr>
        <w:ind w:left="708"/>
        <w:jc w:val="both"/>
        <w:rPr>
          <w:sz w:val="20"/>
        </w:rPr>
      </w:pPr>
    </w:p>
    <w:p w:rsidR="00E07154" w:rsidRDefault="00E07154">
      <w:pPr>
        <w:jc w:val="both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5645"/>
        <w:gridCol w:w="3071"/>
      </w:tblGrid>
      <w:tr w:rsidR="00E07154">
        <w:tc>
          <w:tcPr>
            <w:tcW w:w="496" w:type="dxa"/>
          </w:tcPr>
          <w:p w:rsidR="00E07154" w:rsidRDefault="00E07154">
            <w:pPr>
              <w:jc w:val="both"/>
              <w:rPr>
                <w:sz w:val="20"/>
              </w:rPr>
            </w:pPr>
            <w:r>
              <w:rPr>
                <w:sz w:val="20"/>
              </w:rPr>
              <w:t>a)</w:t>
            </w:r>
          </w:p>
        </w:tc>
        <w:tc>
          <w:tcPr>
            <w:tcW w:w="5645" w:type="dxa"/>
          </w:tcPr>
          <w:p w:rsidR="00E07154" w:rsidRDefault="001565A8">
            <w:pPr>
              <w:jc w:val="both"/>
              <w:rPr>
                <w:sz w:val="20"/>
              </w:rPr>
            </w:pPr>
            <w:r>
              <w:rPr>
                <w:sz w:val="20"/>
              </w:rPr>
              <w:t>počet</w:t>
            </w:r>
            <w:r w:rsidR="00E07154">
              <w:rPr>
                <w:sz w:val="20"/>
              </w:rPr>
              <w:t xml:space="preserve"> podaných žádostí o informace</w:t>
            </w:r>
          </w:p>
        </w:tc>
        <w:tc>
          <w:tcPr>
            <w:tcW w:w="3071" w:type="dxa"/>
          </w:tcPr>
          <w:p w:rsidR="00E07154" w:rsidRDefault="003E4349">
            <w:pPr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E07154">
        <w:tc>
          <w:tcPr>
            <w:tcW w:w="496" w:type="dxa"/>
          </w:tcPr>
          <w:p w:rsidR="00E07154" w:rsidRDefault="00E07154">
            <w:pPr>
              <w:jc w:val="both"/>
              <w:rPr>
                <w:sz w:val="20"/>
              </w:rPr>
            </w:pPr>
            <w:r>
              <w:rPr>
                <w:sz w:val="20"/>
              </w:rPr>
              <w:t>b)</w:t>
            </w:r>
          </w:p>
        </w:tc>
        <w:tc>
          <w:tcPr>
            <w:tcW w:w="5645" w:type="dxa"/>
          </w:tcPr>
          <w:p w:rsidR="00E07154" w:rsidRDefault="00E07154">
            <w:pPr>
              <w:jc w:val="both"/>
              <w:rPr>
                <w:sz w:val="20"/>
              </w:rPr>
            </w:pPr>
            <w:r>
              <w:rPr>
                <w:sz w:val="20"/>
              </w:rPr>
              <w:t>počet vydaných rozhodnutí o odmítnutí žádosti</w:t>
            </w:r>
          </w:p>
        </w:tc>
        <w:tc>
          <w:tcPr>
            <w:tcW w:w="3071" w:type="dxa"/>
          </w:tcPr>
          <w:p w:rsidR="00E07154" w:rsidRDefault="00D708C7">
            <w:pPr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E07154">
        <w:tc>
          <w:tcPr>
            <w:tcW w:w="496" w:type="dxa"/>
          </w:tcPr>
          <w:p w:rsidR="00E07154" w:rsidRDefault="00E07154">
            <w:pPr>
              <w:jc w:val="both"/>
              <w:rPr>
                <w:sz w:val="20"/>
              </w:rPr>
            </w:pPr>
            <w:r>
              <w:rPr>
                <w:sz w:val="20"/>
              </w:rPr>
              <w:t>c)</w:t>
            </w:r>
          </w:p>
        </w:tc>
        <w:tc>
          <w:tcPr>
            <w:tcW w:w="5645" w:type="dxa"/>
          </w:tcPr>
          <w:p w:rsidR="00E07154" w:rsidRDefault="00E07154">
            <w:pPr>
              <w:jc w:val="both"/>
              <w:rPr>
                <w:sz w:val="20"/>
              </w:rPr>
            </w:pPr>
            <w:r>
              <w:rPr>
                <w:sz w:val="20"/>
              </w:rPr>
              <w:t>počet podaných odvolání proti rozhodnutí</w:t>
            </w:r>
          </w:p>
        </w:tc>
        <w:tc>
          <w:tcPr>
            <w:tcW w:w="3071" w:type="dxa"/>
          </w:tcPr>
          <w:p w:rsidR="00E07154" w:rsidRDefault="00D708C7">
            <w:pPr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E07154">
        <w:tc>
          <w:tcPr>
            <w:tcW w:w="496" w:type="dxa"/>
          </w:tcPr>
          <w:p w:rsidR="00E07154" w:rsidRDefault="00E07154">
            <w:pPr>
              <w:jc w:val="both"/>
              <w:rPr>
                <w:sz w:val="20"/>
              </w:rPr>
            </w:pPr>
            <w:r>
              <w:rPr>
                <w:sz w:val="20"/>
              </w:rPr>
              <w:t>d)</w:t>
            </w:r>
          </w:p>
        </w:tc>
        <w:tc>
          <w:tcPr>
            <w:tcW w:w="5645" w:type="dxa"/>
          </w:tcPr>
          <w:p w:rsidR="00E07154" w:rsidRDefault="00E07154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opis podstatných částí každého rozsudku soudu, ve věci přezkoumání zákonnosti rozhodnutí o odmítnutí žádosti o poskytnutí informace </w:t>
            </w:r>
          </w:p>
        </w:tc>
        <w:tc>
          <w:tcPr>
            <w:tcW w:w="3071" w:type="dxa"/>
          </w:tcPr>
          <w:p w:rsidR="00E07154" w:rsidRDefault="00D708C7">
            <w:pPr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E07154">
        <w:tc>
          <w:tcPr>
            <w:tcW w:w="496" w:type="dxa"/>
          </w:tcPr>
          <w:p w:rsidR="00E07154" w:rsidRDefault="00E07154">
            <w:pPr>
              <w:jc w:val="both"/>
              <w:rPr>
                <w:sz w:val="20"/>
              </w:rPr>
            </w:pPr>
            <w:r>
              <w:rPr>
                <w:sz w:val="20"/>
              </w:rPr>
              <w:t>e)</w:t>
            </w:r>
          </w:p>
        </w:tc>
        <w:tc>
          <w:tcPr>
            <w:tcW w:w="5645" w:type="dxa"/>
          </w:tcPr>
          <w:p w:rsidR="00E07154" w:rsidRDefault="00E07154">
            <w:pPr>
              <w:jc w:val="both"/>
              <w:rPr>
                <w:sz w:val="20"/>
              </w:rPr>
            </w:pPr>
            <w:r>
              <w:rPr>
                <w:sz w:val="20"/>
              </w:rPr>
              <w:t>přehled všech výdajů, vynaložených v souvislosti se soudními řízeními o právech a povinnostech podle tohoto zákona včetně nákladů na své vlastní zaměstnance a náklady na právní zastoupení:</w:t>
            </w:r>
          </w:p>
        </w:tc>
        <w:tc>
          <w:tcPr>
            <w:tcW w:w="3071" w:type="dxa"/>
          </w:tcPr>
          <w:p w:rsidR="00E07154" w:rsidRDefault="00D708C7">
            <w:pPr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E07154">
        <w:tc>
          <w:tcPr>
            <w:tcW w:w="496" w:type="dxa"/>
          </w:tcPr>
          <w:p w:rsidR="00E07154" w:rsidRDefault="00E07154">
            <w:pPr>
              <w:jc w:val="both"/>
              <w:rPr>
                <w:sz w:val="20"/>
              </w:rPr>
            </w:pPr>
            <w:r>
              <w:rPr>
                <w:sz w:val="20"/>
              </w:rPr>
              <w:t>f)</w:t>
            </w:r>
          </w:p>
        </w:tc>
        <w:tc>
          <w:tcPr>
            <w:tcW w:w="5645" w:type="dxa"/>
          </w:tcPr>
          <w:p w:rsidR="00E07154" w:rsidRDefault="00E07154">
            <w:pPr>
              <w:jc w:val="both"/>
              <w:rPr>
                <w:sz w:val="20"/>
              </w:rPr>
            </w:pPr>
            <w:r>
              <w:rPr>
                <w:sz w:val="20"/>
              </w:rPr>
              <w:t>poskytnuté výhradní licence a odůvodnění nezbytnosti poskytnutí výhradní licence</w:t>
            </w:r>
          </w:p>
        </w:tc>
        <w:tc>
          <w:tcPr>
            <w:tcW w:w="3071" w:type="dxa"/>
          </w:tcPr>
          <w:p w:rsidR="00E07154" w:rsidRDefault="00D708C7">
            <w:pPr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E07154">
        <w:tc>
          <w:tcPr>
            <w:tcW w:w="496" w:type="dxa"/>
          </w:tcPr>
          <w:p w:rsidR="00E07154" w:rsidRDefault="00E07154">
            <w:pPr>
              <w:jc w:val="both"/>
              <w:rPr>
                <w:sz w:val="20"/>
              </w:rPr>
            </w:pPr>
            <w:r>
              <w:rPr>
                <w:sz w:val="20"/>
              </w:rPr>
              <w:t>g)</w:t>
            </w:r>
          </w:p>
        </w:tc>
        <w:tc>
          <w:tcPr>
            <w:tcW w:w="5645" w:type="dxa"/>
          </w:tcPr>
          <w:p w:rsidR="00E07154" w:rsidRDefault="00E07154">
            <w:pPr>
              <w:jc w:val="both"/>
              <w:rPr>
                <w:sz w:val="20"/>
              </w:rPr>
            </w:pPr>
            <w:r>
              <w:rPr>
                <w:sz w:val="20"/>
              </w:rPr>
              <w:t>počet stížností podaných dle § 16a zákona, včetně důvodů jejich podání a stručný popis způsobu jejich vyřízení</w:t>
            </w:r>
          </w:p>
        </w:tc>
        <w:tc>
          <w:tcPr>
            <w:tcW w:w="3071" w:type="dxa"/>
          </w:tcPr>
          <w:p w:rsidR="00E07154" w:rsidRDefault="00D708C7">
            <w:pPr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E07154">
        <w:tc>
          <w:tcPr>
            <w:tcW w:w="496" w:type="dxa"/>
          </w:tcPr>
          <w:p w:rsidR="00E07154" w:rsidRDefault="00E07154">
            <w:pPr>
              <w:jc w:val="both"/>
              <w:rPr>
                <w:sz w:val="20"/>
              </w:rPr>
            </w:pPr>
            <w:r>
              <w:rPr>
                <w:sz w:val="20"/>
              </w:rPr>
              <w:t>h)</w:t>
            </w:r>
          </w:p>
        </w:tc>
        <w:tc>
          <w:tcPr>
            <w:tcW w:w="5645" w:type="dxa"/>
          </w:tcPr>
          <w:p w:rsidR="00E07154" w:rsidRDefault="00E07154">
            <w:pPr>
              <w:jc w:val="both"/>
              <w:rPr>
                <w:sz w:val="20"/>
              </w:rPr>
            </w:pPr>
            <w:r>
              <w:rPr>
                <w:sz w:val="20"/>
              </w:rPr>
              <w:t>další informace vztahující se k uplatňování zákona:</w:t>
            </w:r>
          </w:p>
        </w:tc>
        <w:tc>
          <w:tcPr>
            <w:tcW w:w="3071" w:type="dxa"/>
          </w:tcPr>
          <w:p w:rsidR="00E07154" w:rsidRDefault="00D708C7">
            <w:pPr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</w:tbl>
    <w:p w:rsidR="00E07154" w:rsidRDefault="00E07154">
      <w:pPr>
        <w:jc w:val="both"/>
        <w:rPr>
          <w:sz w:val="20"/>
        </w:rPr>
      </w:pPr>
    </w:p>
    <w:p w:rsidR="00E07154" w:rsidRDefault="00E07154">
      <w:pPr>
        <w:jc w:val="both"/>
        <w:rPr>
          <w:sz w:val="20"/>
        </w:rPr>
      </w:pPr>
    </w:p>
    <w:p w:rsidR="00281A89" w:rsidRDefault="00281A89">
      <w:pPr>
        <w:rPr>
          <w:sz w:val="20"/>
        </w:rPr>
      </w:pPr>
      <w:r>
        <w:rPr>
          <w:sz w:val="20"/>
        </w:rPr>
        <w:t>Informace jsou občanům sdělovány především na zasedáních zastupitelstva obce, prostřednictvím úřední d</w:t>
      </w:r>
      <w:r w:rsidR="00A528D8">
        <w:rPr>
          <w:sz w:val="20"/>
        </w:rPr>
        <w:t>esky v </w:t>
      </w:r>
      <w:proofErr w:type="gramStart"/>
      <w:r w:rsidR="00A528D8">
        <w:rPr>
          <w:sz w:val="20"/>
        </w:rPr>
        <w:t xml:space="preserve">obci, </w:t>
      </w:r>
      <w:r>
        <w:rPr>
          <w:sz w:val="20"/>
        </w:rPr>
        <w:t xml:space="preserve"> na</w:t>
      </w:r>
      <w:proofErr w:type="gramEnd"/>
      <w:r>
        <w:rPr>
          <w:sz w:val="20"/>
        </w:rPr>
        <w:t xml:space="preserve"> webových stránkách, elektronické úřední desce v rámci webových stránek a </w:t>
      </w:r>
      <w:r w:rsidR="00A528D8">
        <w:rPr>
          <w:sz w:val="20"/>
        </w:rPr>
        <w:t>při osobních kontaktech s občany.</w:t>
      </w:r>
    </w:p>
    <w:p w:rsidR="00281A89" w:rsidRDefault="00281A89" w:rsidP="00281A89">
      <w:pPr>
        <w:rPr>
          <w:sz w:val="20"/>
        </w:rPr>
      </w:pPr>
      <w:r>
        <w:rPr>
          <w:sz w:val="20"/>
        </w:rPr>
        <w:t xml:space="preserve">V průběhu roku </w:t>
      </w:r>
      <w:proofErr w:type="gramStart"/>
      <w:r w:rsidR="00D9744F">
        <w:rPr>
          <w:sz w:val="20"/>
        </w:rPr>
        <w:t>starost</w:t>
      </w:r>
      <w:r w:rsidR="004B0F8A">
        <w:rPr>
          <w:sz w:val="20"/>
        </w:rPr>
        <w:t>k</w:t>
      </w:r>
      <w:r w:rsidR="00D9744F">
        <w:rPr>
          <w:sz w:val="20"/>
        </w:rPr>
        <w:t xml:space="preserve">a </w:t>
      </w:r>
      <w:r w:rsidR="00097050">
        <w:rPr>
          <w:sz w:val="20"/>
        </w:rPr>
        <w:t>, místostarosta</w:t>
      </w:r>
      <w:proofErr w:type="gramEnd"/>
      <w:r w:rsidR="00097050">
        <w:rPr>
          <w:sz w:val="20"/>
        </w:rPr>
        <w:t xml:space="preserve"> i pracovnice úřadu</w:t>
      </w:r>
      <w:r w:rsidR="00A528D8">
        <w:rPr>
          <w:sz w:val="20"/>
        </w:rPr>
        <w:t xml:space="preserve"> poskytoval</w:t>
      </w:r>
      <w:r w:rsidR="00097050">
        <w:rPr>
          <w:sz w:val="20"/>
        </w:rPr>
        <w:t xml:space="preserve">i </w:t>
      </w:r>
      <w:r>
        <w:rPr>
          <w:sz w:val="20"/>
        </w:rPr>
        <w:t xml:space="preserve">ústní, telefonické i písemné informace občanům a institucím, kteří se na OÚ obrátili, i když se přímo neodvolávali ve svých žádostech na zákon č. 106/1999 Sb. Počet těchto žádostí není dle ustanovení § 13 odst. 3 zákona č. 106/1999 Sb. v platném znění součástí výroční zprávy o poskytnutí informací. </w:t>
      </w:r>
    </w:p>
    <w:p w:rsidR="00E07154" w:rsidRDefault="00E07154">
      <w:pPr>
        <w:jc w:val="both"/>
        <w:rPr>
          <w:sz w:val="20"/>
        </w:rPr>
      </w:pPr>
    </w:p>
    <w:p w:rsidR="00E07154" w:rsidRDefault="00E07154">
      <w:pPr>
        <w:jc w:val="both"/>
        <w:rPr>
          <w:sz w:val="20"/>
        </w:rPr>
      </w:pPr>
    </w:p>
    <w:p w:rsidR="00E07154" w:rsidRDefault="00E07154">
      <w:pPr>
        <w:jc w:val="both"/>
        <w:rPr>
          <w:sz w:val="20"/>
        </w:rPr>
      </w:pPr>
    </w:p>
    <w:p w:rsidR="00E07154" w:rsidRDefault="00E07154">
      <w:pPr>
        <w:jc w:val="both"/>
        <w:rPr>
          <w:sz w:val="20"/>
        </w:rPr>
      </w:pPr>
    </w:p>
    <w:p w:rsidR="00E07154" w:rsidRDefault="00E07154">
      <w:pPr>
        <w:jc w:val="both"/>
        <w:rPr>
          <w:sz w:val="20"/>
        </w:rPr>
      </w:pPr>
      <w:r>
        <w:rPr>
          <w:sz w:val="20"/>
        </w:rPr>
        <w:t>V</w:t>
      </w:r>
      <w:r w:rsidR="00D708C7">
        <w:rPr>
          <w:sz w:val="20"/>
        </w:rPr>
        <w:t xml:space="preserve"> </w:t>
      </w:r>
      <w:proofErr w:type="gramStart"/>
      <w:r w:rsidR="00D708C7">
        <w:rPr>
          <w:sz w:val="20"/>
        </w:rPr>
        <w:t>Černuci</w:t>
      </w:r>
      <w:r>
        <w:rPr>
          <w:sz w:val="20"/>
        </w:rPr>
        <w:t xml:space="preserve">  dne</w:t>
      </w:r>
      <w:proofErr w:type="gramEnd"/>
      <w:r>
        <w:rPr>
          <w:sz w:val="20"/>
        </w:rPr>
        <w:t xml:space="preserve"> </w:t>
      </w:r>
      <w:r w:rsidR="00702E12">
        <w:rPr>
          <w:sz w:val="20"/>
        </w:rPr>
        <w:t xml:space="preserve"> </w:t>
      </w:r>
      <w:r w:rsidR="004C60C2">
        <w:rPr>
          <w:sz w:val="20"/>
        </w:rPr>
        <w:t>5. 1. 2022</w:t>
      </w:r>
      <w:bookmarkStart w:id="0" w:name="_GoBack"/>
      <w:bookmarkEnd w:id="0"/>
    </w:p>
    <w:sectPr w:rsidR="00E07154" w:rsidSect="00FE28A8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-Italic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E37552"/>
    <w:multiLevelType w:val="hybridMultilevel"/>
    <w:tmpl w:val="81A4E110"/>
    <w:lvl w:ilvl="0" w:tplc="3FA2BA52">
      <w:start w:val="16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76D18E5"/>
    <w:multiLevelType w:val="hybridMultilevel"/>
    <w:tmpl w:val="338844B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5A8"/>
    <w:rsid w:val="00097050"/>
    <w:rsid w:val="00123430"/>
    <w:rsid w:val="00125570"/>
    <w:rsid w:val="001565A8"/>
    <w:rsid w:val="00196D63"/>
    <w:rsid w:val="00281A89"/>
    <w:rsid w:val="002D3F06"/>
    <w:rsid w:val="003E4349"/>
    <w:rsid w:val="004B0F8A"/>
    <w:rsid w:val="004C60C2"/>
    <w:rsid w:val="00702E12"/>
    <w:rsid w:val="0093138F"/>
    <w:rsid w:val="009417C9"/>
    <w:rsid w:val="00A371FA"/>
    <w:rsid w:val="00A528D8"/>
    <w:rsid w:val="00D708C7"/>
    <w:rsid w:val="00D9744F"/>
    <w:rsid w:val="00E07154"/>
    <w:rsid w:val="00FE2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90CD9C6-68ED-48DC-BABA-7D8F247A9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E28A8"/>
    <w:rPr>
      <w:rFonts w:ascii="Arial" w:hAnsi="Arial"/>
      <w:sz w:val="24"/>
    </w:rPr>
  </w:style>
  <w:style w:type="paragraph" w:styleId="Nadpis1">
    <w:name w:val="heading 1"/>
    <w:basedOn w:val="Normln"/>
    <w:next w:val="Normln"/>
    <w:qFormat/>
    <w:rsid w:val="00FE28A8"/>
    <w:pPr>
      <w:keepNext/>
      <w:ind w:left="360"/>
      <w:jc w:val="center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FE28A8"/>
    <w:pPr>
      <w:jc w:val="both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16</vt:lpstr>
    </vt:vector>
  </TitlesOfParts>
  <Company>.</Company>
  <LinksUpToDate>false</LinksUpToDate>
  <CharactersWithSpaces>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</dc:title>
  <dc:creator>.</dc:creator>
  <cp:lastModifiedBy>Účet Microsoft</cp:lastModifiedBy>
  <cp:revision>2</cp:revision>
  <dcterms:created xsi:type="dcterms:W3CDTF">2022-01-05T11:51:00Z</dcterms:created>
  <dcterms:modified xsi:type="dcterms:W3CDTF">2022-01-05T11:51:00Z</dcterms:modified>
</cp:coreProperties>
</file>