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6447" w14:textId="77777777" w:rsidR="005842FF" w:rsidRPr="005842FF" w:rsidRDefault="005842FF" w:rsidP="005842FF">
      <w:pPr>
        <w:spacing w:after="150" w:line="240" w:lineRule="auto"/>
        <w:jc w:val="center"/>
        <w:outlineLvl w:val="1"/>
        <w:rPr>
          <w:rFonts w:ascii="Arial" w:eastAsia="Times New Roman" w:hAnsi="Arial" w:cs="Times New Roman"/>
          <w:color w:val="C52822"/>
          <w:kern w:val="0"/>
          <w:sz w:val="36"/>
          <w:szCs w:val="36"/>
          <w:lang w:eastAsia="cs-CZ"/>
          <w14:ligatures w14:val="none"/>
        </w:rPr>
      </w:pPr>
      <w:r w:rsidRPr="005842FF">
        <w:rPr>
          <w:rFonts w:ascii="Arial" w:eastAsia="Times New Roman" w:hAnsi="Arial" w:cs="Times New Roman"/>
          <w:color w:val="C52822"/>
          <w:kern w:val="0"/>
          <w:sz w:val="36"/>
          <w:szCs w:val="36"/>
          <w:lang w:eastAsia="cs-CZ"/>
          <w14:ligatures w14:val="none"/>
        </w:rPr>
        <w:t>Výroční zpráva za r. 2004</w:t>
      </w:r>
    </w:p>
    <w:tbl>
      <w:tblPr>
        <w:tblW w:w="0" w:type="auto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804"/>
      </w:tblGrid>
      <w:tr w:rsidR="005842FF" w:rsidRPr="005842FF" w14:paraId="397BE45F" w14:textId="77777777" w:rsidTr="005842FF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DFBD8E" w14:textId="77777777" w:rsidR="005842FF" w:rsidRPr="005842FF" w:rsidRDefault="005842FF" w:rsidP="005842FF">
            <w:pPr>
              <w:spacing w:before="120" w:after="0" w:line="383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42F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16.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77A82E" w14:textId="77777777" w:rsidR="005842FF" w:rsidRPr="005842FF" w:rsidRDefault="005842FF" w:rsidP="005842FF">
            <w:pPr>
              <w:spacing w:before="120" w:after="0" w:line="383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842F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Výroční zpráva o poskytování informací za rok 2004</w:t>
            </w:r>
          </w:p>
        </w:tc>
      </w:tr>
    </w:tbl>
    <w:p w14:paraId="60F4ED7F" w14:textId="77777777" w:rsidR="005842FF" w:rsidRPr="005842FF" w:rsidRDefault="005842FF" w:rsidP="005842FF">
      <w:pPr>
        <w:spacing w:before="120" w:after="0" w:line="383" w:lineRule="atLeast"/>
        <w:ind w:left="960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V souladu s ustanovením § 18 zákona č. 106/1999 Sb. o svobodném přístupu k informacím ve znění pozdějších předpisů zveřejňuje Obec Černuc</w:t>
      </w:r>
    </w:p>
    <w:p w14:paraId="2F480AF0" w14:textId="77777777" w:rsidR="005842FF" w:rsidRPr="005842FF" w:rsidRDefault="005842FF" w:rsidP="005842FF">
      <w:pPr>
        <w:spacing w:before="100" w:beforeAutospacing="1" w:after="100" w:afterAutospacing="1" w:line="383" w:lineRule="atLeast"/>
        <w:outlineLvl w:val="0"/>
        <w:rPr>
          <w:rFonts w:ascii="Verdana" w:eastAsia="Times New Roman" w:hAnsi="Verdana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</w:pPr>
      <w:r w:rsidRPr="005842FF">
        <w:rPr>
          <w:rFonts w:ascii="Verdana" w:eastAsia="Times New Roman" w:hAnsi="Verdana" w:cs="Times New Roman"/>
          <w:b/>
          <w:bCs/>
          <w:color w:val="272727"/>
          <w:kern w:val="36"/>
          <w:sz w:val="48"/>
          <w:szCs w:val="48"/>
          <w:lang w:eastAsia="cs-CZ"/>
          <w14:ligatures w14:val="none"/>
        </w:rPr>
        <w:t>„Výroční zprávu o poskytování informací za rok 2004 “</w:t>
      </w:r>
    </w:p>
    <w:p w14:paraId="79D85EF1" w14:textId="77777777" w:rsidR="005842FF" w:rsidRPr="005842FF" w:rsidRDefault="005842FF" w:rsidP="005842FF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a)</w:t>
      </w:r>
      <w:r w:rsidRPr="005842FF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počet písemně podaných žádostí o informace: 0</w:t>
      </w:r>
    </w:p>
    <w:p w14:paraId="7CBF47DF" w14:textId="77777777" w:rsidR="005842FF" w:rsidRPr="005842FF" w:rsidRDefault="005842FF" w:rsidP="005842FF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b)</w:t>
      </w:r>
      <w:r w:rsidRPr="005842FF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počet podaných odvolání proti </w:t>
      </w:r>
      <w:proofErr w:type="gramStart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rozhodnutí:   </w:t>
      </w:r>
      <w:proofErr w:type="gramEnd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               0</w:t>
      </w:r>
    </w:p>
    <w:p w14:paraId="51352DD2" w14:textId="77777777" w:rsidR="005842FF" w:rsidRPr="005842FF" w:rsidRDefault="005842FF" w:rsidP="005842FF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c)</w:t>
      </w:r>
      <w:r w:rsidRPr="005842FF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opis podstatných částí rozsudku soudu, jímž je přezkoumáno rozhodnutí v oblasti poskytování </w:t>
      </w:r>
      <w:proofErr w:type="gramStart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informací:   </w:t>
      </w:r>
      <w:proofErr w:type="gramEnd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                0</w:t>
      </w:r>
    </w:p>
    <w:p w14:paraId="002BBC37" w14:textId="77777777" w:rsidR="005842FF" w:rsidRPr="005842FF" w:rsidRDefault="005842FF" w:rsidP="005842FF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d)</w:t>
      </w:r>
      <w:r w:rsidRPr="005842FF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výsledky řízení o sankcích za nedodržování </w:t>
      </w:r>
      <w:proofErr w:type="gramStart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zákona:   </w:t>
      </w:r>
      <w:proofErr w:type="gramEnd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             0</w:t>
      </w:r>
    </w:p>
    <w:p w14:paraId="28E0452D" w14:textId="77777777" w:rsidR="005842FF" w:rsidRPr="005842FF" w:rsidRDefault="005842FF" w:rsidP="005842FF">
      <w:pPr>
        <w:spacing w:before="120" w:after="0" w:line="383" w:lineRule="atLeast"/>
        <w:ind w:left="1320" w:hanging="360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e)</w:t>
      </w:r>
      <w:r w:rsidRPr="005842FF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další informace vztahující se k uplatňování </w:t>
      </w:r>
      <w:proofErr w:type="gramStart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zákona:   </w:t>
      </w:r>
      <w:proofErr w:type="gramEnd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               0</w:t>
      </w:r>
    </w:p>
    <w:p w14:paraId="3ECA95DB" w14:textId="77777777" w:rsidR="005842FF" w:rsidRPr="005842FF" w:rsidRDefault="005842FF" w:rsidP="005842FF">
      <w:pPr>
        <w:spacing w:before="120" w:after="0" w:line="383" w:lineRule="atLeast"/>
        <w:ind w:left="1308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V průběhu roku 2004 odpovídali pracovníci obecního úřadu a členové </w:t>
      </w:r>
      <w:proofErr w:type="gramStart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zastupitelstva  průběžně</w:t>
      </w:r>
      <w:proofErr w:type="gramEnd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na ústní a telefonické dotazy občanů.</w:t>
      </w:r>
    </w:p>
    <w:p w14:paraId="33F524B5" w14:textId="7700B87C" w:rsidR="005842FF" w:rsidRPr="005842FF" w:rsidRDefault="005842FF" w:rsidP="005842FF">
      <w:pPr>
        <w:spacing w:before="120" w:line="383" w:lineRule="atLeast"/>
        <w:jc w:val="both"/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</w:pPr>
      <w:proofErr w:type="gramStart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V  Černuc</w:t>
      </w:r>
      <w:proofErr w:type="gramEnd"/>
      <w:r w:rsidRPr="005842FF">
        <w:rPr>
          <w:rFonts w:ascii="Verdana" w:eastAsia="Times New Roman" w:hAnsi="Verdana" w:cs="Times New Roman"/>
          <w:color w:val="272727"/>
          <w:kern w:val="0"/>
          <w:sz w:val="24"/>
          <w:szCs w:val="24"/>
          <w:lang w:eastAsia="cs-CZ"/>
          <w14:ligatures w14:val="none"/>
        </w:rPr>
        <w:t>  dne 15.2.2005</w:t>
      </w:r>
    </w:p>
    <w:sectPr w:rsidR="005842FF" w:rsidRPr="0058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FF"/>
    <w:rsid w:val="005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434"/>
  <w15:chartTrackingRefBased/>
  <w15:docId w15:val="{D6119513-0D09-488A-9A25-828268C4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84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584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42F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842FF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3967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04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2023-05-18T13:06:00Z</dcterms:created>
  <dcterms:modified xsi:type="dcterms:W3CDTF">2023-05-18T13:07:00Z</dcterms:modified>
</cp:coreProperties>
</file>